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【快乐特惠游】杭州西湖、河坊街、林彪地宫纯玩一日游（含中餐）行程单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21623125140c9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各集散地--杭州--各集散地
                <w:br/>
              </w:t>
            </w:r>
          </w:p>
          <w:p>
            <w:pPr>
              <w:pStyle w:val="indent"/>
            </w:pPr>
            <w:r>
              <w:rPr>
                <w:rFonts w:ascii="微软雅黑" w:hAnsi="微软雅黑" w:eastAsia="微软雅黑" w:cs="微软雅黑"/>
                <w:color w:val="000000"/>
                <w:sz w:val="20"/>
                <w:szCs w:val="20"/>
              </w:rPr>
              <w:t xml:space="preserve">
                各集散地集合出发赴杭州（车程时间约1.5小时），抵达后游览【西湖】（门票免，游览时间不少于1小时）游览花港观鱼、断桥等。西湖三面环山，面积约6.39平方千米，东西宽约2.8千米，南北长约3.2千米，绕湖一周近15千米。游览【河坊街】（游览时间不少于30分钟）位于吴山脚下，是清河坊的一部分，属于杭州老城区， 旧时，与中山中路相交得"清河坊四拐角"，自民国以来，分别为孔凤春香粉店、宓大昌旱烟、万隆火腿店、张允升帽庄四家各踞一角，成为当时远近闻名得区片。河坊街为杭州历史文化街区，街上最具影响的有胡雪岩故居和朱炳仁铜雕艺术博物馆，成为此街的一大亮点。下午参观【林彪地宫】（门票挂牌价16元，游览时间不少于30分钟），据传，这是林彪为夺权而建的秘密地下军事指挥中心，是林彪为发动“571”武装政变而在杭州设立的一个军事基地，由于以“571”命名易暴露，所以就以当时建造年月(1970年4月)为代号，故称“七零四”工程，后来被称之为林彪的七零四行宫。这个建设浩大的地下工事，纵横交错的网状布局，可以从他的卧室直接通到地下，而且一旦大门关闭，可以坚持一年多时间。下午适时集合，乘车返回各集散中心，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1.包含项目：1）交通：往返旅游车（一人一座，根据实际报名人数决定所用车辆类型）
                <w:br/>
                            2）门票：以上景点首道门票
                <w:br/>
                            3）用餐：含1正餐，餐标20元/人
                <w:br/>
                              （10人一桌八菜一汤，如每桌人数不足10人则菜量相应减少，不用餐无退款，敬请谅解！）
                <w:br/>
                            4）导游：全程导游服务
                <w:br/>
                2、送站安排：上虞、嵊州、新昌、诸暨等周边地区的游客抵达绍兴城东体育中心后回程统一安排班车：第1班17：30发车，第2班18:30发车，第3班19:30发车，具体由导游安排（班车时间允许导游有15-20分钟范围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旅游意外险及个人消费</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30人以上成团，如未成团提前三天通知，敬请谅解！★出行客人须携带本人有效身份证原件+健康绿码+佩戴口罩出行！如出现发热、咳嗽、呼吸急促等症状的，且健康码为红码或黄码的，禁止出行！敬请谅解！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特别提示】
                <w:br/>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br/>
                <w:br/>
                【 出游须知  目的地须知 】
                <w:br/>
                ■温馨提示：本产品价格会根据实际成本变化作相应调整，同一团队会出现价格差异现象，以每位游客预定产品时的价格为该客人最终价格！■
                <w:br/>
                1.外出旅行请务必带好有效身份证、军官证、老年证等证件。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 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w:br/>
                【 安全注意事项】
                <w:br/>
                <w:br/>
                ■本社提醒您:出门在外，安全第一■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br/>
                <w:br/>
                “疫情防控，关系你我”，请您配合以下事项：
                <w:br/>
                1、持绿色健康码且体温正常参团；
                <w:br/>
                2、配合乘车、入住、购票、游览、就餐等环节的防控检测；
                <w:br/>
                3、科学佩戴口罩，勤洗手，不聚集，保持安全距离；
                <w:br/>
                4、讲究卫生、拒绝野味、理性消费、规范处理垃圾，文明旅游；
                <w:br/>
                5、身体不适、体温异常请立即告知导游，停止游程，立即就医。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2024-05-07T13:11:18+08:00</dcterms:created>
  <dcterms:modified xsi:type="dcterms:W3CDTF">2024-05-07T13:11:18+08:00</dcterms:modified>
</cp:coreProperties>
</file>

<file path=docProps/custom.xml><?xml version="1.0" encoding="utf-8"?>
<Properties xmlns="http://schemas.openxmlformats.org/officeDocument/2006/custom-properties" xmlns:vt="http://schemas.openxmlformats.org/officeDocument/2006/docPropsVTypes"/>
</file>