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【五一·烟雨江南古镇情】湖州南浔古镇、乌镇东栅，西塘古镇夜景二日游（住西塘镇，赏西塘夜景）( 1 号车)行程单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21713837539e3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嘉善县-桐乡市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★乌镇东栅小而精致，适合忙里偷闲的游客们抽出一两日的时光来领略水乡古镇风情！
                <w:br/>
                ★夜宿西塘镇，看看西塘夜景，泡泡西塘酒吧！
                <w:br/>
                ★西塘素以桥多、弄多、廊棚多而闻名。西塘民风淳厚，橹声悠扬，到处洋溢着中国古代传统文化特有的人文积淀！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车赴乌镇（车程时间约2.5小时），抵达后游览【南浔古镇】（大门票免费，游览时间不少于2小时，不含南浔游船70元/人）：是罕见的一个巨富之镇，被称为“四象、八牛、七十二条黄金狗”的百余家丝商巨富所产“辑里湖丝” 驰名中外，成为“耕桑之富，甲于浙右”。是江南唯一的中西合璧的水乡古镇，镇内洋楼古宅古树园林众多，大气磅礴，其中嘉业堂、小莲庄都是南浔古镇中的代表性。后乘车赴嘉善（车程时间约1.5小时），抵达后安排入住。后游览【西塘古镇景区】（门票挂牌100元，游览时间不少于3小时）：景区已被列入世界历史文化遗产预备名单，中国首批历史文化名镇，国家AAAAA级旅游风景区，最具水乡魅力影视基地。西塘历史悠久，人文资源丰富，是古代吴越文化的发祥地之一，感受弄堂幽深、千米廊棚创造出的“雨天不湿鞋，照样走人家”的奇景。领略“小桥、流水、人家” 的江南古韵。后适时自行返回酒店休息。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西塘</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早餐后游览【乌镇东柵景区】（门票挂牌110元/人， 游览时间不少于3小时）：江南四大名镇之一，具有六千余年悠久历史的古镇，游览茅盾故居、江南百床馆、古戏台等景点。下午适时集合返回各集散地，结束行程！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
                <w:br/>
                2.包含项目：1）交通：往返旅游车（一人一座，根据实际报名人数决定所用车辆类型）
                <w:br/>
                　　　　　  2）门票：以上景点首道门票
                <w:br/>
                            3）住宿：西塘古镇（非景区内）客栈民宿标准间
                <w:br/>
                              （★住宿以大床房为主，不含早，如产生单男单女拼房不成功，请补房差100元/人）
                <w:br/>
                            4）旅游管家：全程旅游陪同服务
                <w:br/>
                3.儿童安排：1)只占车位、旅游管家服务，其余费用自理
                <w:br/>
                            2)儿童门票（不含,仅供参考）：东栅：1.2米以下免票，1.2-1.5米半票55元，1.5米以上全票110元
                <w:br/>
                                                         西塘：1.2米以下免票，1.2-1.5米半票50元，1.5米以上全票100元 
                <w:br/>
                4.送站安排：诸暨地区的游客抵达绍兴城东体育中心后回程统一安排班车：第1班17:30发车，第2班18:30发车，第3班19:30发车，具体由旅游管家安排（班车时间允许有10-15分钟范围内的浮动），敬请配合！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全程餐费、旅游意外险及个人消费等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30人以上成团，如不成团提前三天通知，敬请谅解！★西塘景区实行实名认证，游客出游请务必携带本人有效身份证原件！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2024-05-18T13:37:54+08:00</dcterms:created>
  <dcterms:modified xsi:type="dcterms:W3CDTF">2024-05-18T13:37:54+08:00</dcterms:modified>
</cp:coreProperties>
</file>

<file path=docProps/custom.xml><?xml version="1.0" encoding="utf-8"?>
<Properties xmlns="http://schemas.openxmlformats.org/officeDocument/2006/custom-properties" xmlns:vt="http://schemas.openxmlformats.org/officeDocument/2006/docPropsVTypes"/>
</file>